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0F" w:rsidRDefault="0069030F">
      <w:pPr>
        <w:jc w:val="center"/>
        <w:rPr>
          <w:rFonts w:ascii="宋体"/>
          <w:b/>
          <w:bCs/>
          <w:sz w:val="36"/>
          <w:szCs w:val="36"/>
        </w:rPr>
      </w:pPr>
    </w:p>
    <w:p w:rsidR="0069030F" w:rsidRDefault="0069030F">
      <w:pPr>
        <w:jc w:val="center"/>
        <w:rPr>
          <w:rFonts w:ascii="宋体"/>
          <w:b/>
          <w:bCs/>
          <w:sz w:val="36"/>
          <w:szCs w:val="36"/>
        </w:rPr>
      </w:pPr>
    </w:p>
    <w:p w:rsidR="0069030F" w:rsidRDefault="0069030F">
      <w:pPr>
        <w:jc w:val="center"/>
        <w:rPr>
          <w:rFonts w:ascii="宋体"/>
          <w:b/>
          <w:bCs/>
          <w:sz w:val="36"/>
          <w:szCs w:val="36"/>
        </w:rPr>
      </w:pPr>
      <w:r w:rsidRPr="0069030F">
        <w:rPr>
          <w:rFonts w:ascii="DotumChe" w:eastAsia="DotumChe" w:hAnsi="DotumChe"/>
          <w:color w:val="FF0000"/>
          <w:spacing w:val="-150"/>
          <w:sz w:val="84"/>
          <w:szCs w:val="8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5pt;height:69pt" fillcolor="red" strokecolor="red" strokeweight="0">
            <v:textpath style="font-family:&quot;方正小标宋简体&quot;" trim="t" fitpath="t" string="贵州财经大学管理质量监控办公室文件&#10;"/>
          </v:shape>
        </w:pict>
      </w:r>
    </w:p>
    <w:p w:rsidR="0069030F" w:rsidRDefault="0069030F">
      <w:pPr>
        <w:jc w:val="center"/>
        <w:rPr>
          <w:rFonts w:ascii="宋体"/>
          <w:b/>
          <w:bCs/>
          <w:sz w:val="36"/>
          <w:szCs w:val="36"/>
        </w:rPr>
      </w:pPr>
    </w:p>
    <w:p w:rsidR="0069030F" w:rsidRDefault="00217FC8">
      <w:pPr>
        <w:spacing w:line="520" w:lineRule="exact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督查</w:t>
      </w:r>
      <w:r>
        <w:rPr>
          <w:rFonts w:ascii="仿宋_GB2312" w:eastAsia="仿宋_GB2312" w:hAnsi="宋体" w:cs="仿宋_GB2312" w:hint="eastAsia"/>
          <w:sz w:val="32"/>
          <w:szCs w:val="32"/>
        </w:rPr>
        <w:t>发〔</w:t>
      </w:r>
      <w:r>
        <w:rPr>
          <w:rFonts w:ascii="仿宋_GB2312" w:eastAsia="仿宋_GB2312" w:hAnsi="宋体" w:cs="仿宋_GB2312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69030F" w:rsidRDefault="0069030F">
      <w:pPr>
        <w:spacing w:line="400" w:lineRule="exact"/>
        <w:ind w:firstLineChars="1300" w:firstLine="2730"/>
        <w:rPr>
          <w:rFonts w:ascii="仿宋_GB2312" w:eastAsia="仿宋_GB2312"/>
          <w:sz w:val="32"/>
          <w:szCs w:val="32"/>
        </w:rPr>
      </w:pPr>
      <w:r w:rsidRPr="0069030F">
        <w:pict>
          <v:line id="_x0000_s1026" style="position:absolute;left:0;text-align:left;flip:y;z-index:251658240" from="0,6.4pt" to="441.1pt,7.15pt" o:gfxdata="UEsDBAoAAAAAAIdO4kAAAAAAAAAAAAAAAAAEAAAAZHJzL1BLAwQUAAAACACHTuJAsc5qA9UAAAAG&#10;AQAADwAAAGRycy9kb3ducmV2LnhtbE2PzU7DMBCE70i8g7WVuFEnAaooxOkBARJcKkrV8zbeJlHi&#10;dYjdH/r0LCc4zsxq5ttyeXaDOtIUOs8G0nkCirj2tuPGwObz5TYHFSKyxcEzGfimAMvq+qrEwvoT&#10;f9BxHRslJRwKNNDGOBZah7olh2HuR2LJ9n5yGEVOjbYTnqTcDTpLkoV22LEstDjSU0t1vz44A6vX&#10;cVu7S8+rd51uHy79YvP2/GXMzSxNHkFFOse/Y/jFF3SohGnnD2yDGgzII1HcTPglzfMsA7UT4/4O&#10;dFXq//jVD1BLAwQUAAAACACHTuJAHsRteOQBAACkAwAADgAAAGRycy9lMm9Eb2MueG1srVNLjhMx&#10;EN0jzR0s70l3ImVgWunMYkJmgyASn33Fn25L/sn2pJNLcAEkdrBiyZ7bMByDsjtkPmwQwouSXfX8&#10;XPWqvLjcG012IkTlbEunk5oSYZnjynYtffd2/fQ5JTGB5aCdFS09iEgvl2dPFoNvxMz1TnMRCJLY&#10;2Ay+pX1KvqmqyHphIE6cFxaD0gUDCY+hq3iAAdmNrmZ1fV4NLnAfHBMxonc1Bumy8EspWHotZRSJ&#10;6JZibqnYUOw222q5gKYL4HvFjmnAP2RhQFl89ES1ggTkJqg/qIxiwUUn04Q5UzkpFROlBqxmWj+q&#10;5k0PXpRaUJzoTzLF/0fLXu02gSiOvaPEgsEW3X789uPD55/fP6G9/fqFTLNIg48NYq/sJhxP0W9C&#10;rngvgyFSK/8+c2QPVkX2ReLDSWKxT4Shc35eTy+eYScYxi7ms3kmr0aWfNeHmK6FMyRvWqqVzQJA&#10;A7uXMY3Q35Ds1pYMLZ3hmiMl4ABJDQm3xmNJ0XblcnRa8bXSOl+Jodte6UB2gCOxXte4jjk8gOVX&#10;VhD7EVdCGQZNL4C/sJykg0exLE41zTkYwSnRAj9B3hVkAqX/Bonla4sqZI1HVfNu6/gBW3Pjg+p6&#10;lKK0oWBwFIpmx7HNs3b/XJjuPtf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HOagPVAAAABgEA&#10;AA8AAAAAAAAAAQAgAAAAIgAAAGRycy9kb3ducmV2LnhtbFBLAQIUABQAAAAIAIdO4kAexG145AEA&#10;AKQDAAAOAAAAAAAAAAEAIAAAACQBAABkcnMvZTJvRG9jLnhtbFBLBQYAAAAABgAGAFkBAAB6BQAA&#10;AAA=&#10;" strokecolor="red" strokeweight="1.75pt"/>
        </w:pict>
      </w:r>
    </w:p>
    <w:p w:rsidR="0069030F" w:rsidRDefault="00217FC8">
      <w:pPr>
        <w:pStyle w:val="a3"/>
        <w:spacing w:line="5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bookmarkStart w:id="0" w:name="_Toc727"/>
      <w:bookmarkStart w:id="1" w:name="_Toc16891"/>
      <w:bookmarkStart w:id="2" w:name="_Toc31663"/>
      <w:bookmarkStart w:id="3" w:name="_Toc28417"/>
      <w:bookmarkStart w:id="4" w:name="_Toc865"/>
      <w:bookmarkStart w:id="5" w:name="_Toc10133"/>
      <w:bookmarkStart w:id="6" w:name="_Toc527"/>
      <w:bookmarkStart w:id="7" w:name="_Toc13358"/>
      <w:bookmarkStart w:id="8" w:name="_Toc17540"/>
      <w:bookmarkStart w:id="9" w:name="_Toc11383"/>
      <w:bookmarkStart w:id="10" w:name="_Toc2726"/>
      <w:bookmarkStart w:id="11" w:name="_Toc13673_WPSOffice_Level1"/>
      <w:bookmarkStart w:id="12" w:name="_Toc2515"/>
      <w:bookmarkStart w:id="13" w:name="_Toc9475"/>
      <w:bookmarkStart w:id="14" w:name="_Toc18103_WPSOffice_Level1"/>
      <w:bookmarkStart w:id="15" w:name="_Toc27514"/>
      <w:bookmarkStart w:id="16" w:name="_Toc31400"/>
      <w:bookmarkStart w:id="17" w:name="_Toc6130"/>
      <w:bookmarkStart w:id="18" w:name="_Toc13629"/>
      <w:bookmarkStart w:id="19" w:name="_Toc19187"/>
      <w:bookmarkStart w:id="20" w:name="_Toc19376"/>
      <w:bookmarkStart w:id="21" w:name="_Toc32742"/>
      <w:bookmarkStart w:id="22" w:name="_Toc21990"/>
      <w:bookmarkStart w:id="23" w:name="_Toc2914"/>
      <w:bookmarkStart w:id="24" w:name="_Toc22327_WPSOffice_Level1"/>
      <w:bookmarkStart w:id="25" w:name="_Toc23980"/>
      <w:bookmarkStart w:id="26" w:name="_Toc12312"/>
      <w:bookmarkStart w:id="27" w:name="_Toc24018"/>
      <w:bookmarkStart w:id="28" w:name="_Toc10948"/>
      <w:bookmarkStart w:id="29" w:name="_Toc14386"/>
      <w:bookmarkStart w:id="30" w:name="_Toc22412"/>
      <w:bookmarkStart w:id="31" w:name="_Toc14917"/>
      <w:bookmarkStart w:id="32" w:name="_Toc24101_WPSOffice_Level1"/>
      <w:r>
        <w:rPr>
          <w:rFonts w:ascii="方正小标宋简体" w:eastAsia="方正小标宋简体" w:hAnsi="华文仿宋" w:hint="eastAsia"/>
          <w:sz w:val="44"/>
          <w:szCs w:val="44"/>
        </w:rPr>
        <w:t>关于全校对</w:t>
      </w:r>
      <w:r>
        <w:rPr>
          <w:rFonts w:ascii="方正小标宋简体" w:eastAsia="方正小标宋简体" w:hAnsi="华文仿宋" w:hint="eastAsia"/>
          <w:sz w:val="44"/>
          <w:szCs w:val="44"/>
        </w:rPr>
        <w:t>校党办发〔</w:t>
      </w:r>
      <w:r>
        <w:rPr>
          <w:rFonts w:ascii="方正小标宋简体" w:eastAsia="方正小标宋简体" w:hAnsi="华文仿宋" w:hint="eastAsia"/>
          <w:sz w:val="44"/>
          <w:szCs w:val="44"/>
        </w:rPr>
        <w:t>2019</w:t>
      </w:r>
      <w:r>
        <w:rPr>
          <w:rFonts w:ascii="方正小标宋简体" w:eastAsia="方正小标宋简体" w:hAnsi="华文仿宋" w:hint="eastAsia"/>
          <w:sz w:val="44"/>
          <w:szCs w:val="44"/>
        </w:rPr>
        <w:t>〕</w:t>
      </w:r>
      <w:r>
        <w:rPr>
          <w:rFonts w:ascii="方正小标宋简体" w:eastAsia="方正小标宋简体" w:hAnsi="华文仿宋" w:hint="eastAsia"/>
          <w:sz w:val="44"/>
          <w:szCs w:val="44"/>
        </w:rPr>
        <w:t>3</w:t>
      </w:r>
      <w:r>
        <w:rPr>
          <w:rFonts w:ascii="方正小标宋简体" w:eastAsia="方正小标宋简体" w:hAnsi="华文仿宋" w:hint="eastAsia"/>
          <w:sz w:val="44"/>
          <w:szCs w:val="44"/>
        </w:rPr>
        <w:t>号文件</w:t>
      </w:r>
      <w:r>
        <w:rPr>
          <w:rFonts w:ascii="方正小标宋简体" w:eastAsia="方正小标宋简体" w:hAnsi="华文仿宋" w:hint="eastAsia"/>
          <w:sz w:val="44"/>
          <w:szCs w:val="44"/>
        </w:rPr>
        <w:t>的</w:t>
      </w:r>
      <w:r>
        <w:rPr>
          <w:rFonts w:ascii="方正小标宋简体" w:eastAsia="方正小标宋简体" w:hAnsi="华文仿宋" w:hint="eastAsia"/>
          <w:sz w:val="44"/>
          <w:szCs w:val="44"/>
        </w:rPr>
        <w:t>学习落实情况</w:t>
      </w:r>
      <w:r>
        <w:rPr>
          <w:rFonts w:ascii="方正小标宋简体" w:eastAsia="方正小标宋简体" w:hAnsi="华文仿宋" w:hint="eastAsia"/>
          <w:sz w:val="44"/>
          <w:szCs w:val="44"/>
        </w:rPr>
        <w:t>的</w:t>
      </w:r>
      <w:r>
        <w:rPr>
          <w:rFonts w:ascii="方正小标宋简体" w:eastAsia="方正小标宋简体" w:hAnsi="华文仿宋" w:hint="eastAsia"/>
          <w:sz w:val="44"/>
          <w:szCs w:val="44"/>
        </w:rPr>
        <w:t>督查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方正小标宋简体" w:eastAsia="方正小标宋简体" w:hAnsi="华文仿宋" w:hint="eastAsia"/>
          <w:sz w:val="44"/>
          <w:szCs w:val="44"/>
        </w:rPr>
        <w:t>通报</w:t>
      </w:r>
    </w:p>
    <w:p w:rsidR="0069030F" w:rsidRDefault="0069030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9030F" w:rsidRDefault="00217FC8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各学院（部）、各单位：</w:t>
      </w:r>
    </w:p>
    <w:p w:rsidR="0069030F" w:rsidRDefault="00217F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根据学校校党办发〔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号文件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中共贵州财经大学委员会办公室关于印发褚光荣同志在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学年第二学期工作部署会上的讲话的通知</w:t>
      </w:r>
      <w:r>
        <w:rPr>
          <w:rFonts w:ascii="仿宋_GB2312" w:eastAsia="仿宋_GB2312" w:hint="eastAsia"/>
          <w:sz w:val="32"/>
          <w:szCs w:val="32"/>
        </w:rPr>
        <w:t>》的精神和要求，贵州财经大学管理质量监控办公室在校领导的指示和部署下，对全校</w:t>
      </w:r>
      <w:r>
        <w:rPr>
          <w:rFonts w:ascii="仿宋_GB2312" w:eastAsia="仿宋_GB2312" w:hint="eastAsia"/>
          <w:sz w:val="32"/>
          <w:szCs w:val="32"/>
        </w:rPr>
        <w:t>各学院（部）、各单位对该文件的学习落实情况进行了督查和了解，现将督查情况进行通报。</w:t>
      </w:r>
    </w:p>
    <w:p w:rsidR="0069030F" w:rsidRDefault="006903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9030F" w:rsidRDefault="00217FC8">
      <w:pPr>
        <w:spacing w:line="420" w:lineRule="exact"/>
        <w:ind w:leftChars="304" w:left="1598" w:hangingChars="300" w:hanging="9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</w:t>
      </w:r>
      <w:r>
        <w:rPr>
          <w:rFonts w:ascii="仿宋_GB2312" w:eastAsia="仿宋_GB2312" w:hAnsi="黑体" w:hint="eastAsia"/>
          <w:sz w:val="32"/>
          <w:szCs w:val="32"/>
        </w:rPr>
        <w:t>件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贵州财经大学校党办发〔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〕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号文件党群部门学习落实情况汇总表</w:t>
      </w:r>
    </w:p>
    <w:p w:rsidR="0069030F" w:rsidRDefault="00217FC8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贵州财经大学校党办发〔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〕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号文件</w:t>
      </w:r>
      <w:r>
        <w:rPr>
          <w:rFonts w:ascii="仿宋_GB2312" w:eastAsia="仿宋_GB2312" w:hAnsi="黑体" w:hint="eastAsia"/>
          <w:sz w:val="32"/>
          <w:szCs w:val="32"/>
        </w:rPr>
        <w:t>行政</w:t>
      </w:r>
      <w:r>
        <w:rPr>
          <w:rFonts w:ascii="仿宋_GB2312" w:eastAsia="仿宋_GB2312" w:hAnsi="黑体" w:hint="eastAsia"/>
          <w:sz w:val="32"/>
          <w:szCs w:val="32"/>
        </w:rPr>
        <w:t>部门学习落实情况汇总表</w:t>
      </w:r>
    </w:p>
    <w:p w:rsidR="0069030F" w:rsidRDefault="00217FC8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贵州财经大学校党办发〔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〕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号文件</w:t>
      </w:r>
      <w:r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</w:rPr>
        <w:t>学习落实情况汇总表</w:t>
      </w:r>
    </w:p>
    <w:p w:rsidR="0069030F" w:rsidRDefault="00217FC8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贵州财经大学校党办发〔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〕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号文件</w:t>
      </w:r>
      <w:r>
        <w:rPr>
          <w:rFonts w:ascii="仿宋_GB2312" w:eastAsia="仿宋_GB2312" w:hAnsi="黑体" w:hint="eastAsia"/>
          <w:sz w:val="32"/>
          <w:szCs w:val="32"/>
        </w:rPr>
        <w:t>科研、教辅</w:t>
      </w:r>
      <w:r>
        <w:rPr>
          <w:rFonts w:ascii="仿宋_GB2312" w:eastAsia="仿宋_GB2312" w:hAnsi="黑体" w:hint="eastAsia"/>
          <w:sz w:val="32"/>
          <w:szCs w:val="32"/>
        </w:rPr>
        <w:t>部门学习落实情况汇总表</w:t>
      </w:r>
    </w:p>
    <w:p w:rsidR="0069030F" w:rsidRDefault="0069030F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  <w:bookmarkStart w:id="33" w:name="_GoBack"/>
      <w:bookmarkEnd w:id="33"/>
    </w:p>
    <w:p w:rsidR="0069030F" w:rsidRDefault="0069030F">
      <w:pPr>
        <w:spacing w:line="420" w:lineRule="exact"/>
        <w:ind w:leftChars="608" w:left="1597" w:hangingChars="100" w:hanging="320"/>
        <w:rPr>
          <w:rFonts w:ascii="仿宋_GB2312" w:eastAsia="仿宋_GB2312" w:hAnsi="黑体"/>
          <w:sz w:val="32"/>
          <w:szCs w:val="32"/>
        </w:rPr>
      </w:pPr>
    </w:p>
    <w:p w:rsidR="0069030F" w:rsidRDefault="00217FC8">
      <w:pPr>
        <w:spacing w:line="420" w:lineRule="exact"/>
        <w:ind w:firstLineChars="1000" w:firstLine="320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贵州财经大学</w:t>
      </w:r>
      <w:r>
        <w:rPr>
          <w:rFonts w:ascii="仿宋_GB2312" w:eastAsia="仿宋_GB2312" w:hAnsi="黑体" w:hint="eastAsia"/>
          <w:sz w:val="32"/>
          <w:szCs w:val="32"/>
        </w:rPr>
        <w:t>管理质量监控办公室</w:t>
      </w:r>
    </w:p>
    <w:p w:rsidR="0069030F" w:rsidRDefault="00217FC8">
      <w:pPr>
        <w:spacing w:line="420" w:lineRule="exact"/>
        <w:ind w:firstLineChars="1400" w:firstLine="4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201</w:t>
      </w:r>
      <w:r>
        <w:rPr>
          <w:rFonts w:ascii="仿宋_GB2312" w:eastAsia="仿宋_GB2312" w:hAnsi="黑体" w:hint="eastAsia"/>
          <w:sz w:val="32"/>
          <w:szCs w:val="32"/>
        </w:rPr>
        <w:t>9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13</w:t>
      </w:r>
      <w:r>
        <w:rPr>
          <w:rFonts w:ascii="仿宋_GB2312" w:eastAsia="仿宋_GB2312" w:hAnsi="黑体"/>
          <w:sz w:val="32"/>
          <w:szCs w:val="32"/>
        </w:rPr>
        <w:t>日</w:t>
      </w:r>
    </w:p>
    <w:p w:rsidR="0069030F" w:rsidRDefault="0069030F">
      <w:pPr>
        <w:spacing w:after="120" w:line="4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45pt;margin-top:24.6pt;width:436.4pt;height:0;z-index:251663360" o:gfxdata="UEsDBAoAAAAAAIdO4kAAAAAAAAAAAAAAAAAEAAAAZHJzL1BLAwQUAAAACACHTuJA1D6K09UAAAAH&#10;AQAADwAAAGRycy9kb3ducmV2LnhtbE2OwU7DMBBE70j8g7VIXBC1EwFpQ5yqqsSBI20lrtt4SdLG&#10;6yh2mtKvxxUHOI12ZjT7iuXZduJEg28da0hmCgRx5UzLtYbd9u1xDsIHZIOdY9LwTR6W5e1Ngblx&#10;E3/QaRNqEUfY56ihCaHPpfRVQxb9zPXEMftyg8UQz6GWZsApjttOpkq9SIstxw8N9rRuqDpuRquB&#10;/PicqNXC1rv3y/TwmV4OU7/V+v4uUa8gAp3DXxmu+BEdysi0dyMbLzoNT4tYvEoKIsbzLMtA7H8N&#10;WRbyP3/5A1BLAwQUAAAACACHTuJAtXSpiOMBAACeAwAADgAAAGRycy9lMm9Eb2MueG1srVNLjhMx&#10;EN0jcQfLe9JJhqChlc4sEoYNgkjAASq2u9uSf3KZdHIJLoDEClgBq9lzGhiOQdnJZPhsEKIX7rKr&#10;6lW95/L8YmcN26qI2ruGT0ZjzpQTXmrXNfzli8t755xhAifBeKcavlfILxZ378yHUKup772RKjIC&#10;cVgPoeF9SqGuKhS9soAjH5QjZ+ujhUTb2FUywkDo1lTT8fhBNfgoQ/RCIdLp6uDki4LftkqkZ22L&#10;KjHTcOotlTWWdZPXajGHuosQei2ObcA/dGFBOyp6glpBAvYq6j+grBbRo2/TSHhb+bbVQhUOxGYy&#10;/o3N8x6CKlxIHAwnmfD/wYqn23VkWjb8jDMHlq7o+s3Vt9fvrz9/+vru6vuXt9n++IGdZamGgDVl&#10;LN06HncY1jHz3rXR5j8xYrsi7/4kr9olJuhwNrs/nZ7TLYgbX3WbGCKmx8pblo2GY4qguz4tvXN0&#10;iT5OirywfYKJSlPiTUKuahwbGv5wNp0RONAYtQYSmTYQMXRdyUVvtLzUxuQMjN1maSLbQh6M8mWC&#10;hPtLWC6yAuwPccV1GJlegXzkJEv7QJI5mm2eW7BKcmYUPYVsESDUCbT5m0gqbRx1kDU+qJqtjZf7&#10;InY5pyEoPR4HNk/Zz/uSffusF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D6K09UAAAAHAQAA&#10;DwAAAAAAAAABACAAAAAiAAAAZHJzL2Rvd25yZXYueG1sUEsBAhQAFAAAAAgAh07iQLV0qYjjAQAA&#10;ngMAAA4AAAAAAAAAAQAgAAAAJAEAAGRycy9lMm9Eb2MueG1sUEsFBgAAAAAGAAYAWQEAAHkFAAAA&#10;AA==&#10;"/>
        </w:pict>
      </w:r>
    </w:p>
    <w:p w:rsidR="0069030F" w:rsidRDefault="00217FC8">
      <w:pPr>
        <w:spacing w:line="400" w:lineRule="exact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u w:val="single"/>
        </w:rPr>
        <w:t>贵州财经大学</w:t>
      </w:r>
      <w:r>
        <w:rPr>
          <w:rFonts w:ascii="仿宋_GB2312" w:eastAsia="仿宋_GB2312" w:hAnsi="仿宋" w:hint="eastAsia"/>
          <w:sz w:val="28"/>
          <w:szCs w:val="28"/>
          <w:u w:val="single"/>
        </w:rPr>
        <w:t>管理质量监控办公室</w:t>
      </w:r>
      <w:r>
        <w:rPr>
          <w:rFonts w:ascii="仿宋_GB2312" w:eastAsia="仿宋_GB2312" w:hAnsi="仿宋" w:hint="eastAsia"/>
          <w:sz w:val="28"/>
          <w:szCs w:val="28"/>
          <w:u w:val="single"/>
        </w:rPr>
        <w:t>2018</w:t>
      </w:r>
      <w:r>
        <w:rPr>
          <w:rFonts w:ascii="仿宋_GB2312" w:eastAsia="仿宋_GB2312" w:hAnsi="仿宋" w:hint="eastAsia"/>
          <w:sz w:val="28"/>
          <w:szCs w:val="28"/>
          <w:u w:val="single"/>
        </w:rPr>
        <w:t>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>3</w:t>
      </w:r>
      <w:r>
        <w:rPr>
          <w:rFonts w:ascii="仿宋_GB2312" w:eastAsia="仿宋_GB2312" w:hAnsi="仿宋" w:hint="eastAsia"/>
          <w:sz w:val="28"/>
          <w:szCs w:val="28"/>
          <w:u w:val="single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>13</w:t>
      </w:r>
      <w:r>
        <w:rPr>
          <w:rFonts w:ascii="仿宋_GB2312" w:eastAsia="仿宋_GB2312" w:hAnsi="仿宋" w:hint="eastAsia"/>
          <w:sz w:val="28"/>
          <w:szCs w:val="28"/>
          <w:u w:val="single"/>
        </w:rPr>
        <w:t>日印发</w:t>
      </w:r>
    </w:p>
    <w:p w:rsidR="0069030F" w:rsidRDefault="00217FC8">
      <w:pPr>
        <w:spacing w:line="4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</w:t>
      </w:r>
      <w:r>
        <w:rPr>
          <w:rFonts w:ascii="仿宋_GB2312" w:eastAsia="仿宋_GB2312" w:hAnsi="仿宋" w:hint="eastAsia"/>
          <w:sz w:val="28"/>
          <w:szCs w:val="28"/>
        </w:rPr>
        <w:t>共印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份</w:t>
      </w:r>
    </w:p>
    <w:p w:rsidR="0069030F" w:rsidRDefault="00217FC8">
      <w:r>
        <w:br w:type="page"/>
      </w:r>
    </w:p>
    <w:p w:rsidR="0069030F" w:rsidRDefault="0069030F">
      <w:pPr>
        <w:spacing w:line="420" w:lineRule="exact"/>
        <w:rPr>
          <w:rFonts w:ascii="仿宋_GB2312" w:eastAsia="仿宋_GB2312" w:hAnsi="黑体"/>
          <w:sz w:val="32"/>
          <w:szCs w:val="32"/>
        </w:rPr>
      </w:pPr>
    </w:p>
    <w:p w:rsidR="0069030F" w:rsidRDefault="00217FC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69030F" w:rsidRDefault="0069030F">
      <w:pPr>
        <w:jc w:val="left"/>
        <w:rPr>
          <w:rFonts w:ascii="黑体" w:eastAsia="黑体" w:hAnsi="黑体"/>
          <w:sz w:val="32"/>
          <w:szCs w:val="32"/>
        </w:rPr>
      </w:pPr>
    </w:p>
    <w:p w:rsidR="0069030F" w:rsidRDefault="00217F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贵州财经大学校党办发〔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〕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号文件</w:t>
      </w:r>
    </w:p>
    <w:p w:rsidR="0069030F" w:rsidRDefault="00217F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党群</w:t>
      </w:r>
      <w:r>
        <w:rPr>
          <w:rFonts w:ascii="方正小标宋简体" w:eastAsia="方正小标宋简体" w:hint="eastAsia"/>
          <w:sz w:val="44"/>
          <w:szCs w:val="44"/>
        </w:rPr>
        <w:t>部门学习落实情况汇总表</w:t>
      </w:r>
    </w:p>
    <w:p w:rsidR="0069030F" w:rsidRDefault="0069030F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870" w:type="dxa"/>
        <w:jc w:val="center"/>
        <w:tblInd w:w="-7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5"/>
        <w:gridCol w:w="1080"/>
        <w:gridCol w:w="1080"/>
        <w:gridCol w:w="1080"/>
        <w:gridCol w:w="1080"/>
        <w:gridCol w:w="1080"/>
        <w:gridCol w:w="1080"/>
        <w:gridCol w:w="765"/>
        <w:gridCol w:w="1080"/>
      </w:tblGrid>
      <w:tr w:rsidR="0069030F">
        <w:trPr>
          <w:trHeight w:val="135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学习方式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实到人数占比（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%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是否签到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有无会议记录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是否有照片资料、新闻简报、新闻稿等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有无挂网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督查时间</w:t>
            </w:r>
          </w:p>
        </w:tc>
      </w:tr>
      <w:tr w:rsidR="0069030F">
        <w:trPr>
          <w:trHeight w:val="108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党政办公室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-3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网络学习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自学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纪检监察室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89%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8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54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党委宣传部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8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统战部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正在办理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89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学生工作部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8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机关党委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8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br/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8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8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9030F" w:rsidRDefault="0069030F">
      <w:pPr>
        <w:spacing w:line="42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9030F" w:rsidRDefault="0069030F">
      <w:pPr>
        <w:spacing w:line="42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9030F" w:rsidRDefault="00217FC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br w:type="page"/>
      </w:r>
    </w:p>
    <w:p w:rsidR="0069030F" w:rsidRDefault="00217F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贵州财经大学校党办发〔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〕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号文件</w:t>
      </w:r>
    </w:p>
    <w:p w:rsidR="0069030F" w:rsidRDefault="00217F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</w:t>
      </w:r>
      <w:r>
        <w:rPr>
          <w:rFonts w:ascii="方正小标宋简体" w:eastAsia="方正小标宋简体" w:hint="eastAsia"/>
          <w:sz w:val="44"/>
          <w:szCs w:val="44"/>
        </w:rPr>
        <w:t>部门学习落实情况汇总表</w:t>
      </w:r>
    </w:p>
    <w:p w:rsidR="0069030F" w:rsidRDefault="0069030F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095" w:type="dxa"/>
        <w:jc w:val="center"/>
        <w:tblInd w:w="-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078"/>
        <w:gridCol w:w="1073"/>
        <w:gridCol w:w="1046"/>
        <w:gridCol w:w="1018"/>
        <w:gridCol w:w="1018"/>
        <w:gridCol w:w="1055"/>
        <w:gridCol w:w="1018"/>
        <w:gridCol w:w="1079"/>
      </w:tblGrid>
      <w:tr w:rsidR="0069030F">
        <w:trPr>
          <w:trHeight w:val="135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学习时间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学习方式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实到人数占比（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%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是否签到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有无会议记录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是否有照片资料、新闻简报、新闻稿等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有无挂网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督查时间</w:t>
            </w:r>
          </w:p>
        </w:tc>
      </w:tr>
      <w:tr w:rsidR="0069030F">
        <w:trPr>
          <w:trHeight w:val="8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93%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发展规划与学科建设办公室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正在办理中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招生就业指导处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国际交流合作处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计划财务处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91%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国有资产管理处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审计处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保卫处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后勤处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9030F" w:rsidRDefault="0069030F">
      <w:pPr>
        <w:spacing w:line="42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9030F" w:rsidRDefault="00217FC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br w:type="page"/>
      </w:r>
    </w:p>
    <w:p w:rsidR="0069030F" w:rsidRDefault="00217F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贵州财经大学校党办发〔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〕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号文件</w:t>
      </w:r>
    </w:p>
    <w:p w:rsidR="0069030F" w:rsidRDefault="00217F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学院</w:t>
      </w:r>
      <w:r>
        <w:rPr>
          <w:rFonts w:ascii="方正小标宋简体" w:eastAsia="方正小标宋简体" w:hint="eastAsia"/>
          <w:sz w:val="44"/>
          <w:szCs w:val="44"/>
        </w:rPr>
        <w:t>学习落实情况汇总表</w:t>
      </w:r>
    </w:p>
    <w:p w:rsidR="0069030F" w:rsidRDefault="0069030F">
      <w:pPr>
        <w:rPr>
          <w:rFonts w:ascii="方正小标宋简体" w:eastAsia="方正小标宋简体"/>
          <w:sz w:val="44"/>
          <w:szCs w:val="44"/>
        </w:rPr>
      </w:pPr>
    </w:p>
    <w:tbl>
      <w:tblPr>
        <w:tblW w:w="10425" w:type="dxa"/>
        <w:jc w:val="center"/>
        <w:tblInd w:w="-10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079"/>
        <w:gridCol w:w="1079"/>
        <w:gridCol w:w="870"/>
        <w:gridCol w:w="1810"/>
        <w:gridCol w:w="905"/>
        <w:gridCol w:w="1075"/>
        <w:gridCol w:w="817"/>
        <w:gridCol w:w="1080"/>
      </w:tblGrid>
      <w:tr w:rsidR="0069030F">
        <w:trPr>
          <w:trHeight w:val="135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学习时间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学习方式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实到人数占比（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%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是否签到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有无会议记录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是否有照片资料、新闻简报、新闻稿等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有无挂网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督查时间</w:t>
            </w:r>
          </w:p>
        </w:tc>
      </w:tr>
      <w:tr w:rsidR="0069030F">
        <w:trPr>
          <w:trHeight w:val="7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大数据统计学院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8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93.06% 100.00%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大数据应用与经济学院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97%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有照片、有新闻稿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贵阳大数据金融学院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99%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指纹打卡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12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有签到表，但未标明异常情况，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签到表与记录本签到人数不一致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公管学院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93%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8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管科学院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有签到表，但未标明异常情况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11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97%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有签到表，但未标明异常情况，签到表与记录本签到人数不一致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正在办理中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99%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有新闻稿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97%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6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54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马克思主义学院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88%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体育工作部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95% 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100%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80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继续教育学院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9030F" w:rsidRDefault="0069030F">
      <w:pPr>
        <w:jc w:val="center"/>
        <w:rPr>
          <w:rFonts w:ascii="方正小标宋简体" w:eastAsia="方正小标宋简体"/>
          <w:sz w:val="44"/>
          <w:szCs w:val="44"/>
        </w:rPr>
      </w:pPr>
    </w:p>
    <w:p w:rsidR="0069030F" w:rsidRDefault="00217FC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br w:type="page"/>
      </w:r>
    </w:p>
    <w:p w:rsidR="0069030F" w:rsidRDefault="00217F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贵州财经大学校党办发〔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〕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号文件</w:t>
      </w:r>
    </w:p>
    <w:p w:rsidR="0069030F" w:rsidRDefault="00217F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科研、教辅</w:t>
      </w:r>
      <w:r>
        <w:rPr>
          <w:rFonts w:ascii="方正小标宋简体" w:eastAsia="方正小标宋简体" w:hint="eastAsia"/>
          <w:sz w:val="44"/>
          <w:szCs w:val="44"/>
        </w:rPr>
        <w:t>部门学习落实情况汇总表</w:t>
      </w:r>
    </w:p>
    <w:p w:rsidR="0069030F" w:rsidRDefault="0069030F">
      <w:pPr>
        <w:rPr>
          <w:rFonts w:ascii="方正小标宋简体" w:eastAsia="方正小标宋简体"/>
          <w:sz w:val="44"/>
          <w:szCs w:val="44"/>
        </w:rPr>
      </w:pPr>
    </w:p>
    <w:tbl>
      <w:tblPr>
        <w:tblW w:w="10425" w:type="dxa"/>
        <w:jc w:val="center"/>
        <w:tblInd w:w="-10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1080"/>
        <w:gridCol w:w="1080"/>
        <w:gridCol w:w="870"/>
        <w:gridCol w:w="1830"/>
        <w:gridCol w:w="915"/>
        <w:gridCol w:w="1080"/>
        <w:gridCol w:w="825"/>
        <w:gridCol w:w="1080"/>
      </w:tblGrid>
      <w:tr w:rsidR="0069030F">
        <w:trPr>
          <w:trHeight w:val="135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学习方式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实到人数占比（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%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是否签到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有无会议记录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是否有照片资料、新闻简报、新闻稿等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有无挂网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督查时间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西部现代化研究中心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83%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贵州省经济学院仿真重点实验室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有新闻稿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中国西部绿色发展战略研究院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正在办理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高教评估中心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现代教育技术中心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96.97% 100%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学报编辑部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图书馆、票据博物馆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正在办理中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有照片、新闻简报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正在办理中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9030F">
        <w:trPr>
          <w:trHeight w:val="70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后勤集团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集中学习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有照片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030F" w:rsidRDefault="00217FC8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9030F" w:rsidRDefault="0069030F">
      <w:pPr>
        <w:rPr>
          <w:rFonts w:ascii="方正小标宋简体" w:eastAsia="方正小标宋简体"/>
          <w:sz w:val="44"/>
          <w:szCs w:val="44"/>
        </w:rPr>
      </w:pPr>
    </w:p>
    <w:p w:rsidR="0069030F" w:rsidRDefault="0069030F">
      <w:pPr>
        <w:spacing w:line="420" w:lineRule="exact"/>
        <w:ind w:firstLineChars="1000" w:firstLine="3200"/>
        <w:jc w:val="left"/>
        <w:rPr>
          <w:rFonts w:ascii="仿宋_GB2312" w:eastAsia="仿宋_GB2312" w:hAnsi="黑体"/>
          <w:sz w:val="32"/>
          <w:szCs w:val="32"/>
        </w:rPr>
      </w:pPr>
    </w:p>
    <w:sectPr w:rsidR="0069030F" w:rsidSect="006903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C8" w:rsidRDefault="00217FC8" w:rsidP="0069030F">
      <w:r>
        <w:separator/>
      </w:r>
    </w:p>
  </w:endnote>
  <w:endnote w:type="continuationSeparator" w:id="1">
    <w:p w:rsidR="00217FC8" w:rsidRDefault="00217FC8" w:rsidP="0069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0F" w:rsidRDefault="006903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69030F" w:rsidRDefault="00217FC8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69030F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69030F">
                  <w:rPr>
                    <w:rFonts w:hint="eastAsia"/>
                  </w:rPr>
                  <w:fldChar w:fldCharType="separate"/>
                </w:r>
                <w:r w:rsidR="008C60BE">
                  <w:rPr>
                    <w:noProof/>
                  </w:rPr>
                  <w:t>2</w:t>
                </w:r>
                <w:r w:rsidR="0069030F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8C60BE">
                    <w:rPr>
                      <w:noProof/>
                    </w:rPr>
                    <w:t>11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C8" w:rsidRDefault="00217FC8" w:rsidP="0069030F">
      <w:r>
        <w:separator/>
      </w:r>
    </w:p>
  </w:footnote>
  <w:footnote w:type="continuationSeparator" w:id="1">
    <w:p w:rsidR="00217FC8" w:rsidRDefault="00217FC8" w:rsidP="00690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307576"/>
    <w:rsid w:val="00217FC8"/>
    <w:rsid w:val="0069030F"/>
    <w:rsid w:val="008C60BE"/>
    <w:rsid w:val="17397B33"/>
    <w:rsid w:val="24787975"/>
    <w:rsid w:val="2F3B1F38"/>
    <w:rsid w:val="65307576"/>
    <w:rsid w:val="713C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9030F"/>
    <w:rPr>
      <w:rFonts w:eastAsia="楷体_GB2312"/>
      <w:sz w:val="30"/>
      <w:szCs w:val="20"/>
    </w:rPr>
  </w:style>
  <w:style w:type="paragraph" w:styleId="a4">
    <w:name w:val="footer"/>
    <w:basedOn w:val="a"/>
    <w:qFormat/>
    <w:rsid w:val="006903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903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4ey6</dc:creator>
  <cp:lastModifiedBy>614849021@qq.com</cp:lastModifiedBy>
  <cp:revision>2</cp:revision>
  <dcterms:created xsi:type="dcterms:W3CDTF">2019-07-06T06:03:00Z</dcterms:created>
  <dcterms:modified xsi:type="dcterms:W3CDTF">2019-07-06T06:03:00Z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